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8DED" w14:textId="77777777" w:rsidR="00F93DB8" w:rsidRPr="006F28EB" w:rsidRDefault="00C06E34" w:rsidP="00F93DB8">
      <w:pPr>
        <w:jc w:val="center"/>
        <w:rPr>
          <w:rFonts w:ascii="Arial" w:hAnsi="Arial" w:cs="Arial"/>
          <w:b/>
          <w:u w:val="single"/>
        </w:rPr>
      </w:pPr>
      <w:r w:rsidRPr="006F28EB">
        <w:rPr>
          <w:rFonts w:ascii="Arial" w:hAnsi="Arial" w:cs="Arial"/>
          <w:b/>
          <w:u w:val="single"/>
        </w:rPr>
        <w:t>GUIDELINES FOR MINORITY-OWNED AND WOM</w:t>
      </w:r>
      <w:r w:rsidR="00F93DB8" w:rsidRPr="006F28EB">
        <w:rPr>
          <w:rFonts w:ascii="Arial" w:hAnsi="Arial" w:cs="Arial"/>
          <w:b/>
          <w:u w:val="single"/>
        </w:rPr>
        <w:t>EN-OWNED</w:t>
      </w:r>
    </w:p>
    <w:p w14:paraId="53EFA998" w14:textId="77777777" w:rsidR="00C06E34" w:rsidRPr="006F28EB" w:rsidRDefault="00C06E34" w:rsidP="00F93DB8">
      <w:pPr>
        <w:jc w:val="center"/>
        <w:rPr>
          <w:rFonts w:ascii="Arial" w:hAnsi="Arial" w:cs="Arial"/>
          <w:u w:val="single"/>
        </w:rPr>
      </w:pPr>
      <w:r w:rsidRPr="006F28EB">
        <w:rPr>
          <w:rFonts w:ascii="Arial" w:hAnsi="Arial" w:cs="Arial"/>
          <w:b/>
          <w:u w:val="single"/>
        </w:rPr>
        <w:t>BUSINESS ENTERPRISES</w:t>
      </w:r>
      <w:r w:rsidR="002A495A" w:rsidRPr="006F28EB">
        <w:rPr>
          <w:rFonts w:ascii="Arial" w:hAnsi="Arial" w:cs="Arial"/>
          <w:b/>
          <w:u w:val="single"/>
        </w:rPr>
        <w:t xml:space="preserve"> </w:t>
      </w:r>
      <w:r w:rsidR="003E621A" w:rsidRPr="006F28EB">
        <w:rPr>
          <w:rFonts w:ascii="Arial" w:hAnsi="Arial" w:cs="Arial"/>
          <w:b/>
          <w:u w:val="single"/>
        </w:rPr>
        <w:t>(MBE</w:t>
      </w:r>
      <w:r w:rsidRPr="006F28EB">
        <w:rPr>
          <w:rFonts w:ascii="Arial" w:hAnsi="Arial" w:cs="Arial"/>
          <w:b/>
          <w:u w:val="single"/>
        </w:rPr>
        <w:t>/WBE</w:t>
      </w:r>
      <w:r w:rsidRPr="006F28EB">
        <w:rPr>
          <w:rFonts w:ascii="Arial" w:hAnsi="Arial" w:cs="Arial"/>
          <w:u w:val="single"/>
        </w:rPr>
        <w:t>)</w:t>
      </w:r>
    </w:p>
    <w:p w14:paraId="2C4A06A9" w14:textId="77777777" w:rsidR="00C06E34" w:rsidRPr="006F28EB" w:rsidRDefault="00C06E34" w:rsidP="00C06E34">
      <w:pPr>
        <w:jc w:val="both"/>
        <w:rPr>
          <w:rFonts w:ascii="Arial" w:hAnsi="Arial" w:cs="Arial"/>
        </w:rPr>
      </w:pPr>
    </w:p>
    <w:p w14:paraId="7648AA8F" w14:textId="54BDAEDF" w:rsidR="00BA3011" w:rsidRDefault="00C06E34" w:rsidP="00C06E34">
      <w:pPr>
        <w:jc w:val="both"/>
        <w:rPr>
          <w:rFonts w:ascii="Arial" w:hAnsi="Arial" w:cs="Arial"/>
        </w:rPr>
      </w:pPr>
      <w:r w:rsidRPr="006F28EB">
        <w:rPr>
          <w:rFonts w:ascii="Arial" w:hAnsi="Arial" w:cs="Arial"/>
        </w:rPr>
        <w:t xml:space="preserve">Section 281 of the National Affordable Housing Act requires each </w:t>
      </w:r>
      <w:r w:rsidR="004B7727">
        <w:rPr>
          <w:rFonts w:ascii="Arial" w:hAnsi="Arial" w:cs="Arial"/>
        </w:rPr>
        <w:t xml:space="preserve">grantee, </w:t>
      </w:r>
      <w:r w:rsidRPr="006F28EB">
        <w:rPr>
          <w:rFonts w:ascii="Arial" w:hAnsi="Arial" w:cs="Arial"/>
        </w:rPr>
        <w:t>contractor</w:t>
      </w:r>
      <w:r w:rsidR="00976D67">
        <w:rPr>
          <w:rFonts w:ascii="Arial" w:hAnsi="Arial" w:cs="Arial"/>
        </w:rPr>
        <w:t>, developer, and/or subrecipient</w:t>
      </w:r>
      <w:r w:rsidRPr="006F28EB">
        <w:rPr>
          <w:rFonts w:ascii="Arial" w:hAnsi="Arial" w:cs="Arial"/>
        </w:rPr>
        <w:t xml:space="preserve"> to </w:t>
      </w:r>
      <w:r w:rsidR="00D146D7" w:rsidRPr="009E7133">
        <w:rPr>
          <w:rFonts w:ascii="Arial" w:hAnsi="Arial" w:cs="Arial"/>
          <w:u w:val="single"/>
        </w:rPr>
        <w:t>make good faith efforts</w:t>
      </w:r>
      <w:r w:rsidR="00D146D7">
        <w:rPr>
          <w:rFonts w:ascii="Arial" w:hAnsi="Arial" w:cs="Arial"/>
        </w:rPr>
        <w:t xml:space="preserve"> and </w:t>
      </w:r>
      <w:r w:rsidR="00495F5B">
        <w:rPr>
          <w:rFonts w:ascii="Arial" w:hAnsi="Arial" w:cs="Arial"/>
        </w:rPr>
        <w:t xml:space="preserve">take </w:t>
      </w:r>
      <w:r w:rsidR="00495F5B" w:rsidRPr="00714BD7">
        <w:rPr>
          <w:rFonts w:ascii="Arial" w:hAnsi="Arial" w:cs="Arial"/>
          <w:u w:val="single"/>
        </w:rPr>
        <w:t>affirmative steps</w:t>
      </w:r>
      <w:r w:rsidR="00495F5B">
        <w:rPr>
          <w:rFonts w:ascii="Arial" w:hAnsi="Arial" w:cs="Arial"/>
        </w:rPr>
        <w:t xml:space="preserve"> </w:t>
      </w:r>
      <w:r w:rsidR="00976D67">
        <w:rPr>
          <w:rFonts w:ascii="Arial" w:hAnsi="Arial" w:cs="Arial"/>
        </w:rPr>
        <w:t xml:space="preserve">to see that Minority and Women Business Enterprises (MBE/WBE) are provided </w:t>
      </w:r>
      <w:r w:rsidR="004B7727">
        <w:rPr>
          <w:rFonts w:ascii="Arial" w:hAnsi="Arial" w:cs="Arial"/>
        </w:rPr>
        <w:t xml:space="preserve">contracting </w:t>
      </w:r>
      <w:r w:rsidR="00976D67">
        <w:rPr>
          <w:rFonts w:ascii="Arial" w:hAnsi="Arial" w:cs="Arial"/>
        </w:rPr>
        <w:t>opportunities as a result of federal funding</w:t>
      </w:r>
      <w:r w:rsidR="00BA3011">
        <w:rPr>
          <w:rFonts w:ascii="Arial" w:hAnsi="Arial" w:cs="Arial"/>
        </w:rPr>
        <w:t xml:space="preserve"> (</w:t>
      </w:r>
      <w:r w:rsidR="0035479F">
        <w:rPr>
          <w:rFonts w:ascii="Arial" w:hAnsi="Arial" w:cs="Arial"/>
        </w:rPr>
        <w:t>e.g., CDBG, HOME, HOME-ARP)</w:t>
      </w:r>
      <w:r w:rsidR="00780F27">
        <w:rPr>
          <w:rFonts w:ascii="Arial" w:hAnsi="Arial" w:cs="Arial"/>
        </w:rPr>
        <w:t xml:space="preserve">. </w:t>
      </w:r>
    </w:p>
    <w:p w14:paraId="6BC8ED50" w14:textId="553059DC" w:rsidR="00BA3011" w:rsidRDefault="00BA3011" w:rsidP="00C06E34">
      <w:pPr>
        <w:jc w:val="both"/>
        <w:rPr>
          <w:rFonts w:ascii="Arial" w:hAnsi="Arial" w:cs="Arial"/>
        </w:rPr>
      </w:pPr>
    </w:p>
    <w:p w14:paraId="3AF4275C" w14:textId="6AAA9FD5" w:rsidR="00577F0C" w:rsidRDefault="00577F0C" w:rsidP="00C06E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 demonst</w:t>
      </w:r>
      <w:r w:rsidR="00EF7E29">
        <w:rPr>
          <w:rFonts w:ascii="Arial" w:hAnsi="Arial" w:cs="Arial"/>
        </w:rPr>
        <w:t xml:space="preserve">rate compliance, the grantee, </w:t>
      </w:r>
      <w:r w:rsidR="00EF7E29" w:rsidRPr="006F28EB">
        <w:rPr>
          <w:rFonts w:ascii="Arial" w:hAnsi="Arial" w:cs="Arial"/>
        </w:rPr>
        <w:t>contractor</w:t>
      </w:r>
      <w:r w:rsidR="00EF7E29">
        <w:rPr>
          <w:rFonts w:ascii="Arial" w:hAnsi="Arial" w:cs="Arial"/>
        </w:rPr>
        <w:t>, developer, and/or subrecipient</w:t>
      </w:r>
      <w:r w:rsidR="00EB48AB">
        <w:rPr>
          <w:rFonts w:ascii="Arial" w:hAnsi="Arial" w:cs="Arial"/>
        </w:rPr>
        <w:t xml:space="preserve"> must </w:t>
      </w:r>
      <w:r w:rsidR="006C2377">
        <w:rPr>
          <w:rFonts w:ascii="Arial" w:hAnsi="Arial" w:cs="Arial"/>
        </w:rPr>
        <w:t>report</w:t>
      </w:r>
      <w:r w:rsidR="0013350E">
        <w:rPr>
          <w:rFonts w:ascii="Arial" w:hAnsi="Arial" w:cs="Arial"/>
        </w:rPr>
        <w:t xml:space="preserve"> all sub grant and procurement awards in excess of $10,000 for supplies, equipment, construction or services </w:t>
      </w:r>
      <w:r w:rsidR="00DF32E5">
        <w:rPr>
          <w:rFonts w:ascii="Arial" w:hAnsi="Arial" w:cs="Arial"/>
        </w:rPr>
        <w:t>through</w:t>
      </w:r>
      <w:r w:rsidR="00A30C1E">
        <w:rPr>
          <w:rFonts w:ascii="Arial" w:hAnsi="Arial" w:cs="Arial"/>
        </w:rPr>
        <w:t xml:space="preserve"> </w:t>
      </w:r>
      <w:hyperlink r:id="rId10" w:history="1">
        <w:r w:rsidR="00A30C1E" w:rsidRPr="00DF32E5">
          <w:rPr>
            <w:rStyle w:val="Hyperlink"/>
            <w:rFonts w:ascii="Arial" w:hAnsi="Arial" w:cs="Arial"/>
          </w:rPr>
          <w:t>Form HUD-2516</w:t>
        </w:r>
      </w:hyperlink>
      <w:r w:rsidR="00DF32E5">
        <w:rPr>
          <w:rFonts w:ascii="Arial" w:hAnsi="Arial" w:cs="Arial"/>
        </w:rPr>
        <w:t>.</w:t>
      </w:r>
    </w:p>
    <w:p w14:paraId="6F550FD6" w14:textId="77777777" w:rsidR="00BA3011" w:rsidRDefault="00BA3011" w:rsidP="00C06E34">
      <w:pPr>
        <w:jc w:val="both"/>
        <w:rPr>
          <w:rFonts w:ascii="Arial" w:hAnsi="Arial" w:cs="Arial"/>
        </w:rPr>
      </w:pPr>
    </w:p>
    <w:p w14:paraId="6ABAAC24" w14:textId="77777777" w:rsidR="00C06E34" w:rsidRPr="006F28EB" w:rsidRDefault="00C06E34" w:rsidP="00C06E34">
      <w:pPr>
        <w:jc w:val="both"/>
        <w:rPr>
          <w:rFonts w:ascii="Arial" w:hAnsi="Arial" w:cs="Arial"/>
          <w:b/>
        </w:rPr>
      </w:pPr>
      <w:r w:rsidRPr="006F28EB">
        <w:rPr>
          <w:rFonts w:ascii="Arial" w:hAnsi="Arial" w:cs="Arial"/>
          <w:b/>
        </w:rPr>
        <w:t>Definitions:</w:t>
      </w:r>
    </w:p>
    <w:p w14:paraId="166AD119" w14:textId="77777777" w:rsidR="00C06E34" w:rsidRPr="006F28EB" w:rsidRDefault="00C06E34" w:rsidP="00C06E34">
      <w:pPr>
        <w:jc w:val="both"/>
        <w:rPr>
          <w:rFonts w:ascii="Arial" w:hAnsi="Arial" w:cs="Arial"/>
        </w:rPr>
      </w:pPr>
    </w:p>
    <w:p w14:paraId="7C7D68FB" w14:textId="77777777" w:rsidR="00714BD7" w:rsidRDefault="00714BD7" w:rsidP="00714BD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F28EB">
        <w:rPr>
          <w:rFonts w:ascii="Arial" w:hAnsi="Arial" w:cs="Arial"/>
          <w:b/>
        </w:rPr>
        <w:t xml:space="preserve">Women-Owned Business </w:t>
      </w:r>
      <w:smartTag w:uri="urn:schemas-microsoft-com:office:smarttags" w:element="place">
        <w:smartTag w:uri="urn:schemas-microsoft-com:office:smarttags" w:element="City">
          <w:r w:rsidRPr="006F28EB">
            <w:rPr>
              <w:rFonts w:ascii="Arial" w:hAnsi="Arial" w:cs="Arial"/>
              <w:b/>
            </w:rPr>
            <w:t>Enterprise</w:t>
          </w:r>
        </w:smartTag>
      </w:smartTag>
      <w:r w:rsidRPr="006F28EB">
        <w:rPr>
          <w:rFonts w:ascii="Arial" w:hAnsi="Arial" w:cs="Arial"/>
          <w:b/>
        </w:rPr>
        <w:t xml:space="preserve"> (WBE)</w:t>
      </w:r>
      <w:r w:rsidRPr="006F28EB">
        <w:rPr>
          <w:rFonts w:ascii="Arial" w:hAnsi="Arial" w:cs="Arial"/>
        </w:rPr>
        <w:t>: Primarily owned (51%) by one or more females.</w:t>
      </w:r>
    </w:p>
    <w:p w14:paraId="268B4684" w14:textId="77777777" w:rsidR="00714BD7" w:rsidRPr="006F28EB" w:rsidRDefault="00714BD7" w:rsidP="00714BD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F28EB">
        <w:rPr>
          <w:rFonts w:ascii="Arial" w:hAnsi="Arial" w:cs="Arial"/>
          <w:b/>
        </w:rPr>
        <w:t>Minority-Owned Business Enterprise (MBE):</w:t>
      </w:r>
      <w:r w:rsidRPr="006F28EB">
        <w:rPr>
          <w:rFonts w:ascii="Arial" w:hAnsi="Arial" w:cs="Arial"/>
        </w:rPr>
        <w:t xml:space="preserve"> Business primarily (51%) owned, operated and controlled by one or more members of the following race/ethnicity: Pacific Islander, American Native, African American/Black, American Indian/Alaskan Native, Hawaiian/Pacific Islander, Asian, or Hispanic.</w:t>
      </w:r>
    </w:p>
    <w:p w14:paraId="1AE474C4" w14:textId="6B5BD613" w:rsidR="00C06E34" w:rsidRPr="006F28EB" w:rsidRDefault="00C06E34" w:rsidP="0059773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F28EB">
        <w:rPr>
          <w:rFonts w:ascii="Arial" w:hAnsi="Arial" w:cs="Arial"/>
          <w:b/>
        </w:rPr>
        <w:t>Developer/Contractor/</w:t>
      </w:r>
      <w:r w:rsidR="00597739" w:rsidRPr="006F28EB">
        <w:rPr>
          <w:rFonts w:ascii="Arial" w:hAnsi="Arial" w:cs="Arial"/>
          <w:b/>
        </w:rPr>
        <w:t>Sub-</w:t>
      </w:r>
      <w:r w:rsidR="002A495A" w:rsidRPr="006F28EB">
        <w:rPr>
          <w:rFonts w:ascii="Arial" w:hAnsi="Arial" w:cs="Arial"/>
          <w:b/>
        </w:rPr>
        <w:t>recipient</w:t>
      </w:r>
      <w:r w:rsidRPr="006F28EB">
        <w:rPr>
          <w:rFonts w:ascii="Arial" w:hAnsi="Arial" w:cs="Arial"/>
        </w:rPr>
        <w:t xml:space="preserve">: The entity that enters into a contract with the City </w:t>
      </w:r>
      <w:r w:rsidR="00300D8C">
        <w:rPr>
          <w:rFonts w:ascii="Arial" w:hAnsi="Arial" w:cs="Arial"/>
        </w:rPr>
        <w:t>or a</w:t>
      </w:r>
      <w:r w:rsidR="003E54C2">
        <w:rPr>
          <w:rFonts w:ascii="Arial" w:hAnsi="Arial" w:cs="Arial"/>
        </w:rPr>
        <w:t xml:space="preserve">n agency </w:t>
      </w:r>
      <w:r w:rsidR="00E10239">
        <w:rPr>
          <w:rFonts w:ascii="Arial" w:hAnsi="Arial" w:cs="Arial"/>
        </w:rPr>
        <w:t xml:space="preserve">that is receiving federal funds from the City </w:t>
      </w:r>
      <w:r w:rsidRPr="006F28EB">
        <w:rPr>
          <w:rFonts w:ascii="Arial" w:hAnsi="Arial" w:cs="Arial"/>
        </w:rPr>
        <w:t xml:space="preserve">to carrying out </w:t>
      </w:r>
      <w:r w:rsidR="00C475AB">
        <w:rPr>
          <w:rFonts w:ascii="Arial" w:hAnsi="Arial" w:cs="Arial"/>
        </w:rPr>
        <w:t xml:space="preserve">a </w:t>
      </w:r>
      <w:r w:rsidRPr="006F28EB">
        <w:rPr>
          <w:rFonts w:ascii="Arial" w:hAnsi="Arial" w:cs="Arial"/>
        </w:rPr>
        <w:t xml:space="preserve">service, </w:t>
      </w:r>
      <w:r w:rsidR="00C475AB">
        <w:rPr>
          <w:rFonts w:ascii="Arial" w:hAnsi="Arial" w:cs="Arial"/>
        </w:rPr>
        <w:t>or a</w:t>
      </w:r>
      <w:r w:rsidRPr="006F28EB">
        <w:rPr>
          <w:rFonts w:ascii="Arial" w:hAnsi="Arial" w:cs="Arial"/>
        </w:rPr>
        <w:t xml:space="preserve"> project.</w:t>
      </w:r>
    </w:p>
    <w:p w14:paraId="49603E06" w14:textId="0C62E3A3" w:rsidR="00C06E34" w:rsidRPr="006F28EB" w:rsidRDefault="00C06E34" w:rsidP="0059773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F28EB">
        <w:rPr>
          <w:rFonts w:ascii="Arial" w:hAnsi="Arial" w:cs="Arial"/>
          <w:b/>
        </w:rPr>
        <w:t>Subcontractor</w:t>
      </w:r>
      <w:r w:rsidRPr="006F28EB">
        <w:rPr>
          <w:rFonts w:ascii="Arial" w:hAnsi="Arial" w:cs="Arial"/>
        </w:rPr>
        <w:t xml:space="preserve">: Any entity which has agreed to undertake a portion of </w:t>
      </w:r>
      <w:r w:rsidR="00251938">
        <w:rPr>
          <w:rFonts w:ascii="Arial" w:hAnsi="Arial" w:cs="Arial"/>
        </w:rPr>
        <w:t>a contract in which fede</w:t>
      </w:r>
      <w:r w:rsidR="00000DB8">
        <w:rPr>
          <w:rFonts w:ascii="Arial" w:hAnsi="Arial" w:cs="Arial"/>
        </w:rPr>
        <w:t>ral funds are used.</w:t>
      </w:r>
    </w:p>
    <w:p w14:paraId="58AD29BD" w14:textId="517CDE72" w:rsidR="00000DB8" w:rsidRPr="003F4B95" w:rsidRDefault="00BF6980" w:rsidP="00597739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Good Faith Effort: </w:t>
      </w:r>
      <w:r>
        <w:rPr>
          <w:rFonts w:ascii="Arial" w:hAnsi="Arial" w:cs="Arial"/>
          <w:bCs/>
        </w:rPr>
        <w:t>Comprehensive and continuing effort</w:t>
      </w:r>
      <w:r w:rsidR="002B542F">
        <w:rPr>
          <w:rFonts w:ascii="Arial" w:hAnsi="Arial" w:cs="Arial"/>
          <w:bCs/>
        </w:rPr>
        <w:t>.</w:t>
      </w:r>
    </w:p>
    <w:p w14:paraId="1390C9B7" w14:textId="3267F1BD" w:rsidR="00942836" w:rsidRPr="00942836" w:rsidRDefault="003858E3" w:rsidP="00942836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Affirmative Steps:</w:t>
      </w:r>
      <w:r>
        <w:rPr>
          <w:rFonts w:ascii="Arial" w:hAnsi="Arial" w:cs="Arial"/>
        </w:rPr>
        <w:t xml:space="preserve"> Examples of Affirmative Steps include, but are not limited to:</w:t>
      </w:r>
    </w:p>
    <w:p w14:paraId="0534A03B" w14:textId="42A0FC18" w:rsidR="003858E3" w:rsidRDefault="00942836" w:rsidP="00395EF1">
      <w:pPr>
        <w:numPr>
          <w:ilvl w:val="1"/>
          <w:numId w:val="11"/>
        </w:numPr>
        <w:tabs>
          <w:tab w:val="clear" w:pos="1440"/>
        </w:tabs>
        <w:ind w:left="1080"/>
        <w:jc w:val="both"/>
        <w:rPr>
          <w:rFonts w:ascii="Arial" w:hAnsi="Arial" w:cs="Arial"/>
        </w:rPr>
      </w:pPr>
      <w:r w:rsidRPr="00942836">
        <w:rPr>
          <w:rFonts w:ascii="Arial" w:hAnsi="Arial" w:cs="Arial"/>
        </w:rPr>
        <w:t>When feasible, structure solicitations so that the total requirements are divided into subsets of smaller tasks or quantities for the purpose of retaining multiple firms or facilitating subcontracting opportunities for M</w:t>
      </w:r>
      <w:r w:rsidR="00CB7C7C">
        <w:rPr>
          <w:rFonts w:ascii="Arial" w:hAnsi="Arial" w:cs="Arial"/>
        </w:rPr>
        <w:t>BE</w:t>
      </w:r>
      <w:r w:rsidRPr="00942836">
        <w:rPr>
          <w:rFonts w:ascii="Arial" w:hAnsi="Arial" w:cs="Arial"/>
        </w:rPr>
        <w:t>/WBEs.</w:t>
      </w:r>
    </w:p>
    <w:p w14:paraId="34F3EF0C" w14:textId="3A0715BD" w:rsidR="00CB7C7C" w:rsidRDefault="00CB7C7C" w:rsidP="00395EF1">
      <w:pPr>
        <w:numPr>
          <w:ilvl w:val="1"/>
          <w:numId w:val="11"/>
        </w:numPr>
        <w:tabs>
          <w:tab w:val="clear" w:pos="144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the services of the </w:t>
      </w:r>
      <w:hyperlink r:id="rId11" w:history="1">
        <w:r w:rsidRPr="003817D9">
          <w:rPr>
            <w:rStyle w:val="Hyperlink"/>
            <w:rFonts w:ascii="Arial" w:hAnsi="Arial" w:cs="Arial"/>
          </w:rPr>
          <w:t>Small Business Administration</w:t>
        </w:r>
      </w:hyperlink>
      <w:r w:rsidR="00F808A2">
        <w:rPr>
          <w:rFonts w:ascii="Arial" w:hAnsi="Arial" w:cs="Arial"/>
        </w:rPr>
        <w:t>.</w:t>
      </w:r>
    </w:p>
    <w:p w14:paraId="5A322822" w14:textId="7B8A9A79" w:rsidR="00F808A2" w:rsidRPr="00942836" w:rsidRDefault="00F808A2" w:rsidP="00395EF1">
      <w:pPr>
        <w:numPr>
          <w:ilvl w:val="1"/>
          <w:numId w:val="11"/>
        </w:numPr>
        <w:tabs>
          <w:tab w:val="clear" w:pos="144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the </w:t>
      </w:r>
      <w:hyperlink r:id="rId12" w:history="1">
        <w:r w:rsidRPr="009E7133">
          <w:rPr>
            <w:rStyle w:val="Hyperlink"/>
            <w:rFonts w:ascii="Arial" w:hAnsi="Arial" w:cs="Arial"/>
          </w:rPr>
          <w:t>California Supplier Clearinghouse</w:t>
        </w:r>
      </w:hyperlink>
      <w:r>
        <w:rPr>
          <w:rFonts w:ascii="Arial" w:hAnsi="Arial" w:cs="Arial"/>
        </w:rPr>
        <w:t xml:space="preserve"> to find certified MBE/WBE businesses.</w:t>
      </w:r>
    </w:p>
    <w:p w14:paraId="6C66F0DE" w14:textId="77777777" w:rsidR="00C06E34" w:rsidRPr="006F28EB" w:rsidRDefault="00C06E34" w:rsidP="00C06E34">
      <w:pPr>
        <w:jc w:val="both"/>
        <w:rPr>
          <w:rFonts w:ascii="Arial" w:hAnsi="Arial" w:cs="Arial"/>
        </w:rPr>
      </w:pPr>
    </w:p>
    <w:p w14:paraId="62900472" w14:textId="2F9A0EA7" w:rsidR="00C06E34" w:rsidRPr="006F28EB" w:rsidRDefault="00C06E34" w:rsidP="00C06E34">
      <w:pPr>
        <w:jc w:val="both"/>
        <w:rPr>
          <w:rFonts w:ascii="Arial" w:hAnsi="Arial" w:cs="Arial"/>
          <w:b/>
        </w:rPr>
      </w:pPr>
      <w:r w:rsidRPr="006F28EB">
        <w:rPr>
          <w:rFonts w:ascii="Arial" w:hAnsi="Arial" w:cs="Arial"/>
          <w:b/>
        </w:rPr>
        <w:t>Required Outreach Criteria:</w:t>
      </w:r>
    </w:p>
    <w:p w14:paraId="4A0775FC" w14:textId="77777777" w:rsidR="00C06E34" w:rsidRPr="006F28EB" w:rsidRDefault="00C06E34" w:rsidP="00C06E34">
      <w:pPr>
        <w:jc w:val="both"/>
        <w:rPr>
          <w:rFonts w:ascii="Arial" w:hAnsi="Arial" w:cs="Arial"/>
        </w:rPr>
      </w:pPr>
    </w:p>
    <w:p w14:paraId="1538657C" w14:textId="77777777" w:rsidR="00213B63" w:rsidRDefault="00C06E34" w:rsidP="00151E9E">
      <w:pPr>
        <w:numPr>
          <w:ilvl w:val="1"/>
          <w:numId w:val="10"/>
        </w:numPr>
        <w:tabs>
          <w:tab w:val="clear" w:pos="3702"/>
          <w:tab w:val="num" w:pos="384"/>
          <w:tab w:val="num" w:pos="720"/>
        </w:tabs>
        <w:ind w:left="720"/>
        <w:jc w:val="both"/>
        <w:rPr>
          <w:rFonts w:ascii="Arial" w:hAnsi="Arial" w:cs="Arial"/>
        </w:rPr>
      </w:pPr>
      <w:r w:rsidRPr="006F28EB">
        <w:rPr>
          <w:rFonts w:ascii="Arial" w:hAnsi="Arial" w:cs="Arial"/>
        </w:rPr>
        <w:t xml:space="preserve">When </w:t>
      </w:r>
      <w:r w:rsidR="00E3682C">
        <w:rPr>
          <w:rFonts w:ascii="Arial" w:hAnsi="Arial" w:cs="Arial"/>
        </w:rPr>
        <w:t xml:space="preserve">grantee, </w:t>
      </w:r>
      <w:r w:rsidR="00E3682C" w:rsidRPr="006F28EB">
        <w:rPr>
          <w:rFonts w:ascii="Arial" w:hAnsi="Arial" w:cs="Arial"/>
        </w:rPr>
        <w:t>contractor</w:t>
      </w:r>
      <w:r w:rsidR="00E3682C">
        <w:rPr>
          <w:rFonts w:ascii="Arial" w:hAnsi="Arial" w:cs="Arial"/>
        </w:rPr>
        <w:t>, developer, and/or subrecipient</w:t>
      </w:r>
      <w:r w:rsidR="00E3682C" w:rsidRPr="006F28EB">
        <w:rPr>
          <w:rFonts w:ascii="Arial" w:hAnsi="Arial" w:cs="Arial"/>
        </w:rPr>
        <w:t xml:space="preserve"> </w:t>
      </w:r>
      <w:r w:rsidRPr="006F28EB">
        <w:rPr>
          <w:rFonts w:ascii="Arial" w:hAnsi="Arial" w:cs="Arial"/>
        </w:rPr>
        <w:t>are soliciting bids, they will include in any notice to local newspaper that “Women and Minority Owned Businesses are strongly encouraged to apply.”</w:t>
      </w:r>
    </w:p>
    <w:p w14:paraId="1B4625F5" w14:textId="61E011AD" w:rsidR="00C06E34" w:rsidRPr="006F28EB" w:rsidRDefault="00213B63" w:rsidP="00151E9E">
      <w:pPr>
        <w:numPr>
          <w:ilvl w:val="1"/>
          <w:numId w:val="10"/>
        </w:numPr>
        <w:tabs>
          <w:tab w:val="clear" w:pos="3702"/>
          <w:tab w:val="num" w:pos="384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Grantee, </w:t>
      </w:r>
      <w:r w:rsidRPr="006F28EB">
        <w:rPr>
          <w:rFonts w:ascii="Arial" w:hAnsi="Arial" w:cs="Arial"/>
        </w:rPr>
        <w:t>contractor</w:t>
      </w:r>
      <w:r>
        <w:rPr>
          <w:rFonts w:ascii="Arial" w:hAnsi="Arial" w:cs="Arial"/>
        </w:rPr>
        <w:t>, developer, and/or subrecipient</w:t>
      </w:r>
      <w:r w:rsidR="00C06E34" w:rsidRPr="006F28EB">
        <w:rPr>
          <w:rFonts w:ascii="Arial" w:hAnsi="Arial" w:cs="Arial"/>
        </w:rPr>
        <w:t>, when feasible, are strongly encouraged to consider posting in Spanish and Vietnamese newspapers.</w:t>
      </w:r>
    </w:p>
    <w:p w14:paraId="06AABFA1" w14:textId="4E71A69D" w:rsidR="00D412B9" w:rsidRDefault="00395EF1" w:rsidP="00597739">
      <w:pPr>
        <w:numPr>
          <w:ilvl w:val="1"/>
          <w:numId w:val="10"/>
        </w:numPr>
        <w:tabs>
          <w:tab w:val="clear" w:pos="3702"/>
          <w:tab w:val="num" w:pos="384"/>
          <w:tab w:val="num" w:pos="720"/>
          <w:tab w:val="left" w:pos="55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Use Affirmative Steps </w:t>
      </w:r>
      <w:r w:rsidR="00901A6A">
        <w:rPr>
          <w:rFonts w:ascii="Arial" w:hAnsi="Arial" w:cs="Arial"/>
        </w:rPr>
        <w:t>when soliciting subcontracting opportunities</w:t>
      </w:r>
      <w:r w:rsidR="00D412B9">
        <w:rPr>
          <w:rFonts w:ascii="Arial" w:hAnsi="Arial" w:cs="Arial"/>
        </w:rPr>
        <w:t>.</w:t>
      </w:r>
    </w:p>
    <w:sectPr w:rsidR="00D412B9" w:rsidSect="00901A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FA6DE" w14:textId="77777777" w:rsidR="00A37C89" w:rsidRDefault="00A37C89">
      <w:pPr>
        <w:pStyle w:val="BalloonText"/>
        <w:pPrChange w:id="2" w:author="sandra.murillo" w:date="2007-07-09T14:23:00Z">
          <w:pPr/>
        </w:pPrChange>
      </w:pPr>
      <w:r>
        <w:separator/>
      </w:r>
    </w:p>
  </w:endnote>
  <w:endnote w:type="continuationSeparator" w:id="0">
    <w:p w14:paraId="47AB571B" w14:textId="77777777" w:rsidR="00A37C89" w:rsidRDefault="00A37C89">
      <w:pPr>
        <w:pStyle w:val="BalloonText"/>
        <w:pPrChange w:id="3" w:author="sandra.murillo" w:date="2007-07-09T14:23:00Z">
          <w:pPr/>
        </w:pPrChange>
      </w:pPr>
      <w:r>
        <w:continuationSeparator/>
      </w:r>
    </w:p>
  </w:endnote>
  <w:endnote w:type="continuationNotice" w:id="1">
    <w:p w14:paraId="205C8E3A" w14:textId="77777777" w:rsidR="00A37C89" w:rsidRDefault="00A37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6D93" w14:textId="77777777" w:rsidR="002F18B2" w:rsidRDefault="002F1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925" w14:textId="77777777" w:rsidR="00AC40CF" w:rsidRDefault="00AC40CF" w:rsidP="00883022">
    <w:pPr>
      <w:pStyle w:val="Footer"/>
      <w:framePr w:w="1629" w:wrap="around" w:vAnchor="text" w:hAnchor="page" w:x="5869" w:y="1"/>
      <w:rPr>
        <w:rStyle w:val="PageNumber"/>
      </w:rPr>
    </w:pP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90D6" w14:textId="77777777" w:rsidR="002F18B2" w:rsidRDefault="002F1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6113E" w14:textId="77777777" w:rsidR="00A37C89" w:rsidRDefault="00A37C89">
      <w:pPr>
        <w:pStyle w:val="BalloonText"/>
        <w:pPrChange w:id="0" w:author="sandra.murillo" w:date="2007-07-09T14:23:00Z">
          <w:pPr/>
        </w:pPrChange>
      </w:pPr>
      <w:r>
        <w:separator/>
      </w:r>
    </w:p>
  </w:footnote>
  <w:footnote w:type="continuationSeparator" w:id="0">
    <w:p w14:paraId="722670F8" w14:textId="77777777" w:rsidR="00A37C89" w:rsidRDefault="00A37C89">
      <w:pPr>
        <w:pStyle w:val="BalloonText"/>
        <w:pPrChange w:id="1" w:author="sandra.murillo" w:date="2007-07-09T14:23:00Z">
          <w:pPr/>
        </w:pPrChange>
      </w:pPr>
      <w:r>
        <w:continuationSeparator/>
      </w:r>
    </w:p>
  </w:footnote>
  <w:footnote w:type="continuationNotice" w:id="1">
    <w:p w14:paraId="7FA204F8" w14:textId="77777777" w:rsidR="00A37C89" w:rsidRDefault="00A37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7765" w14:textId="77777777" w:rsidR="002F18B2" w:rsidRDefault="002F1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17B0F" w14:textId="7FFF80B7" w:rsidR="002F18B2" w:rsidRDefault="002F18B2" w:rsidP="002F18B2">
    <w:pPr>
      <w:pStyle w:val="Header"/>
      <w:jc w:val="right"/>
    </w:pPr>
    <w:r>
      <w:t>B-08</w:t>
    </w:r>
    <w:bookmarkStart w:id="4" w:name="_GoBack"/>
    <w:bookmarkEnd w:id="4"/>
  </w:p>
  <w:p w14:paraId="1B3544D8" w14:textId="77777777" w:rsidR="002F18B2" w:rsidRDefault="002F1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93E61" w14:textId="77777777" w:rsidR="002F18B2" w:rsidRDefault="002F1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40385"/>
    <w:multiLevelType w:val="hybridMultilevel"/>
    <w:tmpl w:val="5B8EB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0C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3611E9"/>
    <w:multiLevelType w:val="hybridMultilevel"/>
    <w:tmpl w:val="A7088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7690"/>
    <w:multiLevelType w:val="hybridMultilevel"/>
    <w:tmpl w:val="FDAAFE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72626"/>
    <w:multiLevelType w:val="hybridMultilevel"/>
    <w:tmpl w:val="C17EA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2C4B8D"/>
    <w:multiLevelType w:val="multilevel"/>
    <w:tmpl w:val="2700A524"/>
    <w:lvl w:ilvl="0">
      <w:start w:val="2007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6555"/>
        </w:tabs>
        <w:ind w:left="65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955"/>
        </w:tabs>
        <w:ind w:left="119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355"/>
        </w:tabs>
        <w:ind w:left="173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755"/>
        </w:tabs>
        <w:ind w:left="227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155"/>
        </w:tabs>
        <w:ind w:left="28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31680"/>
        </w:tabs>
        <w:ind w:left="-316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6296"/>
        </w:tabs>
        <w:ind w:left="-262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0536"/>
        </w:tabs>
        <w:ind w:left="-20536" w:hanging="1800"/>
      </w:pPr>
      <w:rPr>
        <w:rFonts w:hint="default"/>
      </w:rPr>
    </w:lvl>
  </w:abstractNum>
  <w:abstractNum w:abstractNumId="6" w15:restartNumberingAfterBreak="0">
    <w:nsid w:val="43F96D95"/>
    <w:multiLevelType w:val="hybridMultilevel"/>
    <w:tmpl w:val="48D480D8"/>
    <w:lvl w:ilvl="0" w:tplc="7E3EA6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D95563"/>
    <w:multiLevelType w:val="hybridMultilevel"/>
    <w:tmpl w:val="EAA8D61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40C20"/>
    <w:multiLevelType w:val="hybridMultilevel"/>
    <w:tmpl w:val="AE5E01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600A8"/>
    <w:multiLevelType w:val="hybridMultilevel"/>
    <w:tmpl w:val="C1186B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94C07"/>
    <w:multiLevelType w:val="singleLevel"/>
    <w:tmpl w:val="EDDE1C10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6AB333A3"/>
    <w:multiLevelType w:val="hybridMultilevel"/>
    <w:tmpl w:val="F24E4F78"/>
    <w:lvl w:ilvl="0" w:tplc="0409000F">
      <w:start w:val="1"/>
      <w:numFmt w:val="decimal"/>
      <w:lvlText w:val="%1."/>
      <w:lvlJc w:val="left"/>
      <w:pPr>
        <w:tabs>
          <w:tab w:val="num" w:pos="2982"/>
        </w:tabs>
        <w:ind w:left="2982" w:hanging="360"/>
      </w:pPr>
    </w:lvl>
    <w:lvl w:ilvl="1" w:tplc="0409000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422"/>
        </w:tabs>
        <w:ind w:left="4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42"/>
        </w:tabs>
        <w:ind w:left="5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62"/>
        </w:tabs>
        <w:ind w:left="5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82"/>
        </w:tabs>
        <w:ind w:left="6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02"/>
        </w:tabs>
        <w:ind w:left="7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22"/>
        </w:tabs>
        <w:ind w:left="8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42"/>
        </w:tabs>
        <w:ind w:left="8742" w:hanging="180"/>
      </w:pPr>
    </w:lvl>
  </w:abstractNum>
  <w:abstractNum w:abstractNumId="12" w15:restartNumberingAfterBreak="0">
    <w:nsid w:val="7F6519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A4"/>
    <w:rsid w:val="00000DB8"/>
    <w:rsid w:val="00004B03"/>
    <w:rsid w:val="00004BCE"/>
    <w:rsid w:val="0002709F"/>
    <w:rsid w:val="00055324"/>
    <w:rsid w:val="0007597C"/>
    <w:rsid w:val="00092CCF"/>
    <w:rsid w:val="000C4D1F"/>
    <w:rsid w:val="000D55C5"/>
    <w:rsid w:val="000D68C1"/>
    <w:rsid w:val="000E2EC9"/>
    <w:rsid w:val="000E524A"/>
    <w:rsid w:val="000F1D1D"/>
    <w:rsid w:val="000F2680"/>
    <w:rsid w:val="000F4E58"/>
    <w:rsid w:val="000F7D8A"/>
    <w:rsid w:val="00105614"/>
    <w:rsid w:val="00112B5F"/>
    <w:rsid w:val="0011635A"/>
    <w:rsid w:val="00120A0A"/>
    <w:rsid w:val="0013350E"/>
    <w:rsid w:val="00147404"/>
    <w:rsid w:val="001513FF"/>
    <w:rsid w:val="001518A8"/>
    <w:rsid w:val="00151E9E"/>
    <w:rsid w:val="00184DC9"/>
    <w:rsid w:val="001E09DB"/>
    <w:rsid w:val="001F105A"/>
    <w:rsid w:val="001F59D6"/>
    <w:rsid w:val="00201B09"/>
    <w:rsid w:val="00203548"/>
    <w:rsid w:val="00213B63"/>
    <w:rsid w:val="0021616E"/>
    <w:rsid w:val="0023117B"/>
    <w:rsid w:val="00231FE9"/>
    <w:rsid w:val="002327BC"/>
    <w:rsid w:val="00235BEE"/>
    <w:rsid w:val="00246974"/>
    <w:rsid w:val="00251938"/>
    <w:rsid w:val="00265EFA"/>
    <w:rsid w:val="00284E11"/>
    <w:rsid w:val="00292A19"/>
    <w:rsid w:val="00294FEC"/>
    <w:rsid w:val="00296FC3"/>
    <w:rsid w:val="002A0AAE"/>
    <w:rsid w:val="002A23E5"/>
    <w:rsid w:val="002A4442"/>
    <w:rsid w:val="002A495A"/>
    <w:rsid w:val="002A7DC3"/>
    <w:rsid w:val="002B542F"/>
    <w:rsid w:val="002D5C5F"/>
    <w:rsid w:val="002E2046"/>
    <w:rsid w:val="002F0B05"/>
    <w:rsid w:val="002F18B2"/>
    <w:rsid w:val="00300D8C"/>
    <w:rsid w:val="00306791"/>
    <w:rsid w:val="003279DD"/>
    <w:rsid w:val="003349FB"/>
    <w:rsid w:val="00350DE0"/>
    <w:rsid w:val="0035479F"/>
    <w:rsid w:val="003609AA"/>
    <w:rsid w:val="0036541D"/>
    <w:rsid w:val="003817D9"/>
    <w:rsid w:val="003858E3"/>
    <w:rsid w:val="00395EF1"/>
    <w:rsid w:val="003A3DEB"/>
    <w:rsid w:val="003C1D09"/>
    <w:rsid w:val="003C27EE"/>
    <w:rsid w:val="003D033A"/>
    <w:rsid w:val="003E54C2"/>
    <w:rsid w:val="003E621A"/>
    <w:rsid w:val="003F0F95"/>
    <w:rsid w:val="003F4B95"/>
    <w:rsid w:val="0041046A"/>
    <w:rsid w:val="00410716"/>
    <w:rsid w:val="004345C9"/>
    <w:rsid w:val="00441F42"/>
    <w:rsid w:val="004505AA"/>
    <w:rsid w:val="00453D6D"/>
    <w:rsid w:val="004675AF"/>
    <w:rsid w:val="0047715D"/>
    <w:rsid w:val="00492F37"/>
    <w:rsid w:val="00495F5B"/>
    <w:rsid w:val="004A4C58"/>
    <w:rsid w:val="004B6BAF"/>
    <w:rsid w:val="004B7727"/>
    <w:rsid w:val="004C27E7"/>
    <w:rsid w:val="004F0498"/>
    <w:rsid w:val="00517E78"/>
    <w:rsid w:val="00533598"/>
    <w:rsid w:val="0054573D"/>
    <w:rsid w:val="00550C7F"/>
    <w:rsid w:val="005707E9"/>
    <w:rsid w:val="00573A8D"/>
    <w:rsid w:val="00577F0C"/>
    <w:rsid w:val="0058690F"/>
    <w:rsid w:val="00597739"/>
    <w:rsid w:val="005A5C1B"/>
    <w:rsid w:val="005A7DA4"/>
    <w:rsid w:val="005B0C1C"/>
    <w:rsid w:val="005B21EE"/>
    <w:rsid w:val="005B35EA"/>
    <w:rsid w:val="005C08FF"/>
    <w:rsid w:val="005C1EB0"/>
    <w:rsid w:val="005C2B8A"/>
    <w:rsid w:val="005D0308"/>
    <w:rsid w:val="005D037B"/>
    <w:rsid w:val="005D3919"/>
    <w:rsid w:val="00600FF6"/>
    <w:rsid w:val="00602512"/>
    <w:rsid w:val="00633C2E"/>
    <w:rsid w:val="00646EC1"/>
    <w:rsid w:val="006477CC"/>
    <w:rsid w:val="0066023C"/>
    <w:rsid w:val="00674C67"/>
    <w:rsid w:val="00683BBD"/>
    <w:rsid w:val="006877F8"/>
    <w:rsid w:val="0069304B"/>
    <w:rsid w:val="006A3AF2"/>
    <w:rsid w:val="006B1674"/>
    <w:rsid w:val="006B57AF"/>
    <w:rsid w:val="006B650C"/>
    <w:rsid w:val="006C2377"/>
    <w:rsid w:val="006E23C8"/>
    <w:rsid w:val="006F28EB"/>
    <w:rsid w:val="006F2D95"/>
    <w:rsid w:val="006F7F22"/>
    <w:rsid w:val="006F7F27"/>
    <w:rsid w:val="0070307B"/>
    <w:rsid w:val="00707082"/>
    <w:rsid w:val="00712FCB"/>
    <w:rsid w:val="00714BD7"/>
    <w:rsid w:val="00723ABC"/>
    <w:rsid w:val="007271CF"/>
    <w:rsid w:val="00727CB8"/>
    <w:rsid w:val="00732F2D"/>
    <w:rsid w:val="00733E52"/>
    <w:rsid w:val="0074136E"/>
    <w:rsid w:val="00750BED"/>
    <w:rsid w:val="007758A9"/>
    <w:rsid w:val="00780F27"/>
    <w:rsid w:val="0079459E"/>
    <w:rsid w:val="00796483"/>
    <w:rsid w:val="007A747A"/>
    <w:rsid w:val="007C2663"/>
    <w:rsid w:val="007D088B"/>
    <w:rsid w:val="007D6CA6"/>
    <w:rsid w:val="007D7651"/>
    <w:rsid w:val="007D7CC7"/>
    <w:rsid w:val="007E17FA"/>
    <w:rsid w:val="007E21AA"/>
    <w:rsid w:val="007E310F"/>
    <w:rsid w:val="007F7219"/>
    <w:rsid w:val="008035DB"/>
    <w:rsid w:val="00804BD3"/>
    <w:rsid w:val="008135B7"/>
    <w:rsid w:val="00817D37"/>
    <w:rsid w:val="00826BB5"/>
    <w:rsid w:val="00840E3A"/>
    <w:rsid w:val="00845CE5"/>
    <w:rsid w:val="00847354"/>
    <w:rsid w:val="00850053"/>
    <w:rsid w:val="00866069"/>
    <w:rsid w:val="00883022"/>
    <w:rsid w:val="00886655"/>
    <w:rsid w:val="00890B53"/>
    <w:rsid w:val="008931B4"/>
    <w:rsid w:val="008A17F5"/>
    <w:rsid w:val="008A6A7F"/>
    <w:rsid w:val="008B50E4"/>
    <w:rsid w:val="008C2671"/>
    <w:rsid w:val="008E0736"/>
    <w:rsid w:val="008F0F05"/>
    <w:rsid w:val="008F2226"/>
    <w:rsid w:val="008F4C84"/>
    <w:rsid w:val="008F570E"/>
    <w:rsid w:val="009005F5"/>
    <w:rsid w:val="00901A6A"/>
    <w:rsid w:val="00901B6E"/>
    <w:rsid w:val="00917773"/>
    <w:rsid w:val="00926B9C"/>
    <w:rsid w:val="00932647"/>
    <w:rsid w:val="00932891"/>
    <w:rsid w:val="00941450"/>
    <w:rsid w:val="00941491"/>
    <w:rsid w:val="00942836"/>
    <w:rsid w:val="00950625"/>
    <w:rsid w:val="00962945"/>
    <w:rsid w:val="00967374"/>
    <w:rsid w:val="00976D67"/>
    <w:rsid w:val="0098302A"/>
    <w:rsid w:val="009B46CD"/>
    <w:rsid w:val="009E2F14"/>
    <w:rsid w:val="009E31D7"/>
    <w:rsid w:val="009E7133"/>
    <w:rsid w:val="009E7E6C"/>
    <w:rsid w:val="009F088D"/>
    <w:rsid w:val="00A12598"/>
    <w:rsid w:val="00A3028B"/>
    <w:rsid w:val="00A30C1E"/>
    <w:rsid w:val="00A35970"/>
    <w:rsid w:val="00A37C89"/>
    <w:rsid w:val="00A54BBF"/>
    <w:rsid w:val="00A6621B"/>
    <w:rsid w:val="00A96C01"/>
    <w:rsid w:val="00AC40CF"/>
    <w:rsid w:val="00AD265A"/>
    <w:rsid w:val="00AD7A63"/>
    <w:rsid w:val="00AF52BA"/>
    <w:rsid w:val="00AF7D71"/>
    <w:rsid w:val="00B104F4"/>
    <w:rsid w:val="00B10997"/>
    <w:rsid w:val="00B23A5D"/>
    <w:rsid w:val="00B43AF8"/>
    <w:rsid w:val="00B5539B"/>
    <w:rsid w:val="00B5567F"/>
    <w:rsid w:val="00B55D4F"/>
    <w:rsid w:val="00B571FA"/>
    <w:rsid w:val="00B5758C"/>
    <w:rsid w:val="00B67712"/>
    <w:rsid w:val="00B71786"/>
    <w:rsid w:val="00B7414E"/>
    <w:rsid w:val="00B75F07"/>
    <w:rsid w:val="00B972BE"/>
    <w:rsid w:val="00BA3011"/>
    <w:rsid w:val="00BC363B"/>
    <w:rsid w:val="00BC46B8"/>
    <w:rsid w:val="00BC69E4"/>
    <w:rsid w:val="00BF6980"/>
    <w:rsid w:val="00C06E34"/>
    <w:rsid w:val="00C20A82"/>
    <w:rsid w:val="00C20EEE"/>
    <w:rsid w:val="00C26DBC"/>
    <w:rsid w:val="00C33C14"/>
    <w:rsid w:val="00C475AB"/>
    <w:rsid w:val="00C70C26"/>
    <w:rsid w:val="00C72640"/>
    <w:rsid w:val="00C82329"/>
    <w:rsid w:val="00C82E41"/>
    <w:rsid w:val="00CA379E"/>
    <w:rsid w:val="00CB398E"/>
    <w:rsid w:val="00CB6D6F"/>
    <w:rsid w:val="00CB7C7C"/>
    <w:rsid w:val="00CC1AC1"/>
    <w:rsid w:val="00CD125D"/>
    <w:rsid w:val="00CD1414"/>
    <w:rsid w:val="00CD6C7B"/>
    <w:rsid w:val="00D03BE0"/>
    <w:rsid w:val="00D146D7"/>
    <w:rsid w:val="00D17E41"/>
    <w:rsid w:val="00D201DE"/>
    <w:rsid w:val="00D375CF"/>
    <w:rsid w:val="00D412B9"/>
    <w:rsid w:val="00D42543"/>
    <w:rsid w:val="00D42B97"/>
    <w:rsid w:val="00D6282C"/>
    <w:rsid w:val="00D64F6D"/>
    <w:rsid w:val="00D65445"/>
    <w:rsid w:val="00D829D3"/>
    <w:rsid w:val="00DA3EBA"/>
    <w:rsid w:val="00DB6927"/>
    <w:rsid w:val="00DC043D"/>
    <w:rsid w:val="00DC3577"/>
    <w:rsid w:val="00DE38A9"/>
    <w:rsid w:val="00DE6459"/>
    <w:rsid w:val="00DF32E5"/>
    <w:rsid w:val="00E10239"/>
    <w:rsid w:val="00E103FA"/>
    <w:rsid w:val="00E124D6"/>
    <w:rsid w:val="00E125E2"/>
    <w:rsid w:val="00E2072A"/>
    <w:rsid w:val="00E23B9D"/>
    <w:rsid w:val="00E33B74"/>
    <w:rsid w:val="00E3682C"/>
    <w:rsid w:val="00E819C3"/>
    <w:rsid w:val="00E92B96"/>
    <w:rsid w:val="00E936D9"/>
    <w:rsid w:val="00E93E04"/>
    <w:rsid w:val="00EA4B2C"/>
    <w:rsid w:val="00EA79DA"/>
    <w:rsid w:val="00EB2BDD"/>
    <w:rsid w:val="00EB48AB"/>
    <w:rsid w:val="00ED3165"/>
    <w:rsid w:val="00EF636F"/>
    <w:rsid w:val="00EF7E29"/>
    <w:rsid w:val="00F04951"/>
    <w:rsid w:val="00F17247"/>
    <w:rsid w:val="00F210E0"/>
    <w:rsid w:val="00F27A1F"/>
    <w:rsid w:val="00F33463"/>
    <w:rsid w:val="00F36B9C"/>
    <w:rsid w:val="00F426F9"/>
    <w:rsid w:val="00F51A7C"/>
    <w:rsid w:val="00F55644"/>
    <w:rsid w:val="00F71CE5"/>
    <w:rsid w:val="00F7648D"/>
    <w:rsid w:val="00F808A2"/>
    <w:rsid w:val="00F818CA"/>
    <w:rsid w:val="00F82D61"/>
    <w:rsid w:val="00F877C1"/>
    <w:rsid w:val="00F91DB1"/>
    <w:rsid w:val="00F93DB8"/>
    <w:rsid w:val="00FA02D4"/>
    <w:rsid w:val="00FB0AB1"/>
    <w:rsid w:val="00FD0089"/>
    <w:rsid w:val="00FD7CE3"/>
    <w:rsid w:val="00FE3B56"/>
    <w:rsid w:val="00FF5A87"/>
    <w:rsid w:val="00FF5E72"/>
    <w:rsid w:val="00FF6AB8"/>
    <w:rsid w:val="41657CCF"/>
    <w:rsid w:val="5138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6CD9D1"/>
  <w15:chartTrackingRefBased/>
  <w15:docId w15:val="{AF4D96CC-CF32-4FA3-9E94-6A9BA7E4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rsid w:val="00EF63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6480"/>
        <w:tab w:val="left" w:pos="7020"/>
      </w:tabs>
      <w:ind w:left="360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rsid w:val="00EF636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63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pPr>
      <w:tabs>
        <w:tab w:val="left" w:pos="1260"/>
      </w:tabs>
    </w:pPr>
    <w:rPr>
      <w:b/>
      <w:bCs/>
      <w:szCs w:val="20"/>
    </w:rPr>
  </w:style>
  <w:style w:type="character" w:styleId="CommentReference">
    <w:name w:val="annotation reference"/>
    <w:semiHidden/>
    <w:rPr>
      <w:rFonts w:ascii="Bookman Old Style" w:hAnsi="Bookman Old Style"/>
      <w:sz w:val="16"/>
      <w:szCs w:val="16"/>
    </w:rPr>
  </w:style>
  <w:style w:type="paragraph" w:styleId="BodyText2">
    <w:name w:val="Body Text 2"/>
    <w:basedOn w:val="Normal"/>
    <w:pPr>
      <w:tabs>
        <w:tab w:val="left" w:pos="360"/>
        <w:tab w:val="left" w:pos="1440"/>
        <w:tab w:val="left" w:pos="5760"/>
        <w:tab w:val="left" w:pos="6660"/>
        <w:tab w:val="left" w:pos="8190"/>
      </w:tabs>
    </w:pPr>
    <w:rPr>
      <w:sz w:val="22"/>
      <w:szCs w:val="20"/>
    </w:rPr>
  </w:style>
  <w:style w:type="paragraph" w:styleId="BodyTextIndent">
    <w:name w:val="Body Text Indent"/>
    <w:basedOn w:val="Normal"/>
    <w:pPr>
      <w:ind w:left="360" w:hanging="360"/>
    </w:pPr>
    <w:rPr>
      <w:szCs w:val="20"/>
    </w:rPr>
  </w:style>
  <w:style w:type="paragraph" w:customStyle="1" w:styleId="letter">
    <w:name w:val="letter"/>
    <w:basedOn w:val="Normal"/>
    <w:pPr>
      <w:ind w:left="720" w:hanging="360"/>
    </w:pPr>
    <w:rPr>
      <w:rFonts w:ascii="New York" w:hAnsi="New York"/>
      <w:szCs w:val="20"/>
    </w:rPr>
  </w:style>
  <w:style w:type="paragraph" w:styleId="BodyTextIndent2">
    <w:name w:val="Body Text Indent 2"/>
    <w:basedOn w:val="Normal"/>
    <w:pPr>
      <w:ind w:left="720" w:hanging="360"/>
    </w:pPr>
    <w:rPr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A7DA4"/>
    <w:rPr>
      <w:rFonts w:ascii="Tahoma" w:hAnsi="Tahoma" w:cs="Tahoma"/>
      <w:sz w:val="16"/>
      <w:szCs w:val="16"/>
    </w:rPr>
  </w:style>
  <w:style w:type="character" w:styleId="Hyperlink">
    <w:name w:val="Hyperlink"/>
    <w:rsid w:val="00A35970"/>
    <w:rPr>
      <w:color w:val="0000FF"/>
      <w:u w:val="single"/>
    </w:rPr>
  </w:style>
  <w:style w:type="paragraph" w:styleId="Title">
    <w:name w:val="Title"/>
    <w:basedOn w:val="Normal"/>
    <w:qFormat/>
    <w:rsid w:val="00C06E34"/>
    <w:pPr>
      <w:jc w:val="center"/>
    </w:pPr>
    <w:rPr>
      <w:b/>
      <w:szCs w:val="20"/>
    </w:rPr>
  </w:style>
  <w:style w:type="paragraph" w:styleId="NormalWeb">
    <w:name w:val="Normal (Web)"/>
    <w:basedOn w:val="Normal"/>
    <w:rsid w:val="00C06E3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sid w:val="00C06E34"/>
    <w:rPr>
      <w:rFonts w:ascii="Bookman Old Style" w:hAnsi="Bookman Old Style"/>
      <w:i/>
      <w:iCs/>
    </w:rPr>
  </w:style>
  <w:style w:type="table" w:styleId="TableGrid">
    <w:name w:val="Table Grid"/>
    <w:basedOn w:val="TableNormal"/>
    <w:rsid w:val="007E17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713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2F18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h.thesupplierclearinghouse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ba.gov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hud.gov/sites/documents/DOC_11712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53966FAE4754AB1FB73D92DB2B62C" ma:contentTypeVersion="13" ma:contentTypeDescription="Create a new document." ma:contentTypeScope="" ma:versionID="c11c44f9329e61b36e16b95f4af322a1">
  <xsd:schema xmlns:xsd="http://www.w3.org/2001/XMLSchema" xmlns:xs="http://www.w3.org/2001/XMLSchema" xmlns:p="http://schemas.microsoft.com/office/2006/metadata/properties" xmlns:ns2="216dce69-b21f-4253-b8b0-02ba5cda7503" xmlns:ns3="e221ab76-d249-46af-9ebb-ca8a6176c9ff" targetNamespace="http://schemas.microsoft.com/office/2006/metadata/properties" ma:root="true" ma:fieldsID="b70840eb2bf68c8a69ff3b7a9acdeb14" ns2:_="" ns3:_="">
    <xsd:import namespace="216dce69-b21f-4253-b8b0-02ba5cda7503"/>
    <xsd:import namespace="e221ab76-d249-46af-9ebb-ca8a6176c9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dce69-b21f-4253-b8b0-02ba5cda7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31a3ef-06e0-4bb6-a9f6-0dda13511190}" ma:internalName="TaxCatchAll" ma:showField="CatchAllData" ma:web="216dce69-b21f-4253-b8b0-02ba5cda7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1ab76-d249-46af-9ebb-ca8a6176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fb66ace-435f-4702-9745-90bcda758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6dce69-b21f-4253-b8b0-02ba5cda7503" xsi:nil="true"/>
    <lcf76f155ced4ddcb4097134ff3c332f xmlns="e221ab76-d249-46af-9ebb-ca8a6176c9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99FD8-392C-427A-BEC0-2F1AD9CDB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dce69-b21f-4253-b8b0-02ba5cda7503"/>
    <ds:schemaRef ds:uri="e221ab76-d249-46af-9ebb-ca8a6176c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45A41-2499-4482-8D6F-136C66CAF448}">
  <ds:schemaRefs>
    <ds:schemaRef ds:uri="http://schemas.microsoft.com/office/2006/documentManagement/types"/>
    <ds:schemaRef ds:uri="e221ab76-d249-46af-9ebb-ca8a6176c9ff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16dce69-b21f-4253-b8b0-02ba5cda750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F5A05D-A292-403A-9C9A-82A4315BC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San Jose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nvalby</dc:creator>
  <cp:keywords/>
  <dc:description/>
  <cp:lastModifiedBy>Brenda Overkamp</cp:lastModifiedBy>
  <cp:revision>3</cp:revision>
  <cp:lastPrinted>2024-06-04T16:06:00Z</cp:lastPrinted>
  <dcterms:created xsi:type="dcterms:W3CDTF">2024-05-21T20:12:00Z</dcterms:created>
  <dcterms:modified xsi:type="dcterms:W3CDTF">2024-06-04T16:54:00Z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0x01010017153966FAE4754AB1FB73D92DB2B62C</vt:lpwstr>
  </property>
  <property fmtid="{D5CDD505-2E9C-101B-9397-08002B2CF9AE}" pid="3" name="MediaServiceImageTags">
    <vt:lpwstr/>
  </property>
</Properties>
</file>